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/>
  <w:body>
    <w:p w:rsidR="00340928" w:rsidRDefault="0068515B">
      <w:pPr>
        <w:pBdr>
          <w:top w:val="nil"/>
          <w:left w:val="nil"/>
          <w:bottom w:val="nil"/>
          <w:right w:val="nil"/>
          <w:between w:val="nil"/>
        </w:pBdr>
        <w:spacing w:before="6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u w:val="single"/>
          <w:lang w:bidi="ar-SA"/>
        </w:rPr>
        <w:drawing>
          <wp:inline distT="0" distB="0" distL="0" distR="0">
            <wp:extent cx="5287645" cy="1431290"/>
            <wp:effectExtent l="0" t="0" r="0" b="0"/>
            <wp:docPr id="5" name="image1.png" descr="logo-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-whi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7645" cy="1431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0928" w:rsidRDefault="0068515B">
      <w:pPr>
        <w:pBdr>
          <w:top w:val="nil"/>
          <w:left w:val="nil"/>
          <w:bottom w:val="nil"/>
          <w:right w:val="nil"/>
          <w:between w:val="nil"/>
        </w:pBdr>
        <w:spacing w:before="67"/>
        <w:jc w:val="center"/>
        <w:rPr>
          <w:rFonts w:ascii="Arial" w:eastAsia="Arial" w:hAnsi="Arial" w:cs="Arial"/>
          <w:b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781925" cy="1006792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459800" y="0"/>
                        <a:ext cx="7772400" cy="7560000"/>
                      </a:xfrm>
                      <a:prstGeom prst="rect">
                        <a:avLst/>
                      </a:prstGeom>
                      <a:solidFill>
                        <a:srgbClr val="D5E2BB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rFonts w:ascii="Arial" w:eastAsia="Arial" w:hAnsi="Arial" w:cs="Arial"/>
              <w:b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-4761</wp:posOffset>
                </wp:positionH>
                <wp:positionV relativeFrom="page">
                  <wp:posOffset>-4761</wp:posOffset>
                </wp:positionV>
                <wp:extent cx="7781925" cy="10067925"/>
                <wp:effectExtent l="0" t="0" r="0" b="0"/>
                <wp:wrapNone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1925" cy="10067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>
        <w:rPr>
          <w:rFonts w:ascii="Arial" w:eastAsia="Arial" w:hAnsi="Arial" w:cs="Arial"/>
          <w:b/>
          <w:sz w:val="24"/>
          <w:szCs w:val="24"/>
        </w:rPr>
        <w:t>Department of English</w:t>
      </w:r>
    </w:p>
    <w:p w:rsidR="00340928" w:rsidRDefault="00340928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8726" w:type="dxa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0"/>
        <w:gridCol w:w="2430"/>
        <w:gridCol w:w="4886"/>
      </w:tblGrid>
      <w:tr w:rsidR="00340928">
        <w:trPr>
          <w:cantSplit/>
          <w:trHeight w:val="3222"/>
          <w:tblHeader/>
        </w:trPr>
        <w:tc>
          <w:tcPr>
            <w:tcW w:w="3840" w:type="dxa"/>
            <w:gridSpan w:val="2"/>
            <w:shd w:val="clear" w:color="auto" w:fill="auto"/>
          </w:tcPr>
          <w:p w:rsidR="00340928" w:rsidRDefault="00340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40928" w:rsidRDefault="00340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40928" w:rsidRDefault="0068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Faculty Profile</w:t>
            </w:r>
          </w:p>
        </w:tc>
        <w:tc>
          <w:tcPr>
            <w:tcW w:w="4886" w:type="dxa"/>
            <w:shd w:val="clear" w:color="auto" w:fill="auto"/>
          </w:tcPr>
          <w:p w:rsidR="00340928" w:rsidRDefault="0068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  <w:u w:val="single"/>
                <w:lang w:bidi="ar-SA"/>
              </w:rPr>
              <w:drawing>
                <wp:inline distT="0" distB="0" distL="0" distR="0">
                  <wp:extent cx="1885950" cy="1981200"/>
                  <wp:effectExtent l="0" t="0" r="0" b="0"/>
                  <wp:docPr id="6" name="image2.jpg" descr="C:\Users\Administrator\Desktop\20190703_1130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Administrator\Desktop\20190703_11304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98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928">
        <w:trPr>
          <w:cantSplit/>
          <w:trHeight w:val="647"/>
          <w:tblHeader/>
        </w:trPr>
        <w:tc>
          <w:tcPr>
            <w:tcW w:w="8726" w:type="dxa"/>
            <w:gridSpan w:val="3"/>
            <w:shd w:val="clear" w:color="auto" w:fill="FBD5B5"/>
          </w:tcPr>
          <w:p w:rsidR="00340928" w:rsidRDefault="0068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Personal Details</w:t>
            </w:r>
          </w:p>
        </w:tc>
      </w:tr>
      <w:tr w:rsidR="00340928">
        <w:trPr>
          <w:cantSplit/>
          <w:trHeight w:val="332"/>
          <w:tblHeader/>
        </w:trPr>
        <w:tc>
          <w:tcPr>
            <w:tcW w:w="1410" w:type="dxa"/>
            <w:shd w:val="clear" w:color="auto" w:fill="D5E2BB"/>
          </w:tcPr>
          <w:p w:rsidR="00340928" w:rsidRDefault="0068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316" w:type="dxa"/>
            <w:gridSpan w:val="2"/>
            <w:shd w:val="clear" w:color="auto" w:fill="D5E2BB"/>
          </w:tcPr>
          <w:p w:rsidR="00340928" w:rsidRDefault="0068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T.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Sindhoor</w:t>
            </w:r>
            <w:proofErr w:type="spellEnd"/>
          </w:p>
        </w:tc>
      </w:tr>
      <w:tr w:rsidR="00340928">
        <w:trPr>
          <w:cantSplit/>
          <w:trHeight w:val="341"/>
          <w:tblHeader/>
        </w:trPr>
        <w:tc>
          <w:tcPr>
            <w:tcW w:w="1410" w:type="dxa"/>
            <w:shd w:val="clear" w:color="auto" w:fill="D5E2BB"/>
          </w:tcPr>
          <w:p w:rsidR="00340928" w:rsidRDefault="0068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7316" w:type="dxa"/>
            <w:gridSpan w:val="2"/>
            <w:shd w:val="clear" w:color="auto" w:fill="D5E2BB"/>
          </w:tcPr>
          <w:p w:rsidR="00340928" w:rsidRDefault="0068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Assistant Professor</w:t>
            </w:r>
          </w:p>
        </w:tc>
      </w:tr>
      <w:tr w:rsidR="00340928">
        <w:trPr>
          <w:cantSplit/>
          <w:trHeight w:val="260"/>
          <w:tblHeader/>
        </w:trPr>
        <w:tc>
          <w:tcPr>
            <w:tcW w:w="1410" w:type="dxa"/>
            <w:shd w:val="clear" w:color="auto" w:fill="D5E2BB"/>
          </w:tcPr>
          <w:p w:rsidR="00340928" w:rsidRDefault="0068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7316" w:type="dxa"/>
            <w:gridSpan w:val="2"/>
            <w:shd w:val="clear" w:color="auto" w:fill="D5E2BB"/>
          </w:tcPr>
          <w:p w:rsidR="00340928" w:rsidRDefault="0068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MA English, M. Phil English, PhD English ( Submitted ), Diploma in </w:t>
            </w:r>
            <w:r>
              <w:rPr>
                <w:rFonts w:ascii="Arial" w:eastAsia="Arial" w:hAnsi="Arial" w:cs="Arial"/>
                <w:sz w:val="24"/>
                <w:szCs w:val="24"/>
              </w:rPr>
              <w:t>Counseling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Psychology</w:t>
            </w:r>
          </w:p>
        </w:tc>
      </w:tr>
      <w:tr w:rsidR="00340928">
        <w:trPr>
          <w:cantSplit/>
          <w:trHeight w:val="386"/>
          <w:tblHeader/>
        </w:trPr>
        <w:tc>
          <w:tcPr>
            <w:tcW w:w="1410" w:type="dxa"/>
            <w:shd w:val="clear" w:color="auto" w:fill="D5E2BB"/>
          </w:tcPr>
          <w:p w:rsidR="00340928" w:rsidRDefault="0068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Mail-Id</w:t>
            </w:r>
          </w:p>
        </w:tc>
        <w:tc>
          <w:tcPr>
            <w:tcW w:w="7316" w:type="dxa"/>
            <w:gridSpan w:val="2"/>
            <w:shd w:val="clear" w:color="auto" w:fill="D5E2BB"/>
          </w:tcPr>
          <w:p w:rsidR="00340928" w:rsidRDefault="0068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4" w:lineRule="auto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sindhoort@josephscollege.ac.in</w:t>
            </w:r>
          </w:p>
        </w:tc>
      </w:tr>
      <w:tr w:rsidR="00340928">
        <w:trPr>
          <w:cantSplit/>
          <w:trHeight w:val="548"/>
          <w:tblHeader/>
        </w:trPr>
        <w:tc>
          <w:tcPr>
            <w:tcW w:w="8726" w:type="dxa"/>
            <w:gridSpan w:val="3"/>
            <w:shd w:val="clear" w:color="auto" w:fill="FBD5B5"/>
          </w:tcPr>
          <w:p w:rsidR="00340928" w:rsidRDefault="0068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4" w:lineRule="auto"/>
              <w:ind w:left="1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Academic Details</w:t>
            </w:r>
          </w:p>
        </w:tc>
      </w:tr>
      <w:tr w:rsidR="00340928">
        <w:trPr>
          <w:cantSplit/>
          <w:trHeight w:val="611"/>
          <w:tblHeader/>
        </w:trPr>
        <w:tc>
          <w:tcPr>
            <w:tcW w:w="1410" w:type="dxa"/>
            <w:shd w:val="clear" w:color="auto" w:fill="D5E2BB"/>
          </w:tcPr>
          <w:p w:rsidR="00340928" w:rsidRDefault="0068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Academic Qualification</w:t>
            </w:r>
          </w:p>
        </w:tc>
        <w:tc>
          <w:tcPr>
            <w:tcW w:w="7316" w:type="dxa"/>
            <w:gridSpan w:val="2"/>
            <w:shd w:val="clear" w:color="auto" w:fill="D5E2BB"/>
          </w:tcPr>
          <w:p w:rsidR="00340928" w:rsidRDefault="0068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 English, M. Phil English, PhD English ( Submitted ), Diploma in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Counselling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Psychology</w:t>
            </w:r>
          </w:p>
        </w:tc>
      </w:tr>
      <w:tr w:rsidR="00340928">
        <w:trPr>
          <w:cantSplit/>
          <w:trHeight w:val="611"/>
          <w:tblHeader/>
        </w:trPr>
        <w:tc>
          <w:tcPr>
            <w:tcW w:w="8726" w:type="dxa"/>
            <w:gridSpan w:val="3"/>
            <w:shd w:val="clear" w:color="auto" w:fill="FBD5B5"/>
          </w:tcPr>
          <w:p w:rsidR="00340928" w:rsidRDefault="0068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Work Experience Details</w:t>
            </w:r>
          </w:p>
        </w:tc>
      </w:tr>
      <w:tr w:rsidR="00340928">
        <w:trPr>
          <w:cantSplit/>
          <w:trHeight w:val="22303"/>
          <w:tblHeader/>
        </w:trPr>
        <w:tc>
          <w:tcPr>
            <w:tcW w:w="1410" w:type="dxa"/>
            <w:shd w:val="clear" w:color="auto" w:fill="D5E2BB"/>
          </w:tcPr>
          <w:p w:rsidR="00340928" w:rsidRDefault="0068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Work Experience</w:t>
            </w:r>
          </w:p>
        </w:tc>
        <w:tc>
          <w:tcPr>
            <w:tcW w:w="7316" w:type="dxa"/>
            <w:gridSpan w:val="2"/>
            <w:shd w:val="clear" w:color="auto" w:fill="D5E2BB"/>
          </w:tcPr>
          <w:p w:rsidR="00340928" w:rsidRDefault="006851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Research Fellow,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Unnati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Project, Prisons of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Telangana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340928" w:rsidRDefault="0068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2021 Dec- 2022 April</w:t>
            </w:r>
          </w:p>
          <w:p w:rsidR="00340928" w:rsidRDefault="006851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Centre Head/Administrative officer (Handling problem solving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andcounselling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LakmeAcademy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-Southern Zone,Chintalkunta,Hyderabad,2019 Dec- 2020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oct</w:t>
            </w:r>
            <w:proofErr w:type="spellEnd"/>
          </w:p>
          <w:p w:rsidR="00340928" w:rsidRDefault="006851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Former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Director,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Manoantarang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Academy of life skills for women,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Barkatpura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Hyderabad 500027, 2014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Nov- 2015 Sep</w:t>
            </w:r>
          </w:p>
          <w:p w:rsidR="00340928" w:rsidRDefault="006851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Trainer- GRE (Vocabulary) Sign consultants,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oosarambagh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Dilshuknagar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Hyderabad 500060,2015 sep- 2015 Dec</w:t>
            </w:r>
          </w:p>
          <w:p w:rsidR="00340928" w:rsidRDefault="006851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Assistant Professor- Department of English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(part time),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Osmania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university college for women,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Koti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Hyderabad, </w:t>
            </w:r>
            <w:r>
              <w:rPr>
                <w:rFonts w:ascii="Arial" w:eastAsia="Arial" w:hAnsi="Arial" w:cs="Arial"/>
                <w:sz w:val="24"/>
                <w:szCs w:val="24"/>
              </w:rPr>
              <w:t>2003-2005&amp;2011-2013</w:t>
            </w:r>
          </w:p>
          <w:p w:rsidR="00340928" w:rsidRDefault="006851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Documentation Assistant- ICSSR,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Osmania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University Library, Arts College,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Hyderabad,</w:t>
            </w:r>
            <w:r>
              <w:rPr>
                <w:rFonts w:ascii="Arial" w:eastAsia="Arial" w:hAnsi="Arial" w:cs="Arial"/>
                <w:sz w:val="20"/>
                <w:szCs w:val="20"/>
              </w:rPr>
              <w:t>January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2011- July 2011</w:t>
            </w:r>
          </w:p>
          <w:p w:rsidR="00340928" w:rsidRDefault="006851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Lecturer(English-UG and PG- MBA/MCA)-Villa Marie College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Women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Somajiguda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Hyderabad,</w:t>
            </w:r>
            <w:r>
              <w:rPr>
                <w:rFonts w:ascii="Arial" w:eastAsia="Arial" w:hAnsi="Arial" w:cs="Arial"/>
                <w:sz w:val="20"/>
                <w:szCs w:val="20"/>
              </w:rPr>
              <w:t>June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2010-Dec 2010</w:t>
            </w:r>
          </w:p>
          <w:p w:rsidR="00340928" w:rsidRDefault="006851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Soft skills and Personality development trainer- ICFAI, National college,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Hyderabad,</w:t>
            </w:r>
            <w:r>
              <w:rPr>
                <w:rFonts w:ascii="Arial" w:eastAsia="Arial" w:hAnsi="Arial" w:cs="Arial"/>
                <w:sz w:val="20"/>
                <w:szCs w:val="20"/>
              </w:rPr>
              <w:t>April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2007-may2007</w:t>
            </w:r>
          </w:p>
          <w:p w:rsidR="00340928" w:rsidRDefault="006851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Part-time lecturer (English)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Nizam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College, O.U, Hyderabad,</w:t>
            </w:r>
          </w:p>
          <w:p w:rsidR="00340928" w:rsidRDefault="0068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Feb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2007-march2007</w:t>
            </w:r>
          </w:p>
          <w:p w:rsidR="00340928" w:rsidRDefault="006851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Research Associate, ANEKA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project 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Sahitya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Academy (National Academy of letters) Southern office, Central College, Bang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lore,</w:t>
            </w:r>
            <w:r>
              <w:rPr>
                <w:rFonts w:ascii="Arial" w:eastAsia="Arial" w:hAnsi="Arial" w:cs="Arial"/>
                <w:sz w:val="20"/>
                <w:szCs w:val="20"/>
              </w:rPr>
              <w:t>Jan2004-March2004</w:t>
            </w:r>
          </w:p>
          <w:p w:rsidR="00340928" w:rsidRDefault="0068515B">
            <w:pPr>
              <w:numPr>
                <w:ilvl w:val="0"/>
                <w:numId w:val="2"/>
              </w:numPr>
              <w:spacing w:before="24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May2005-Aug2005:Tutor,Promac Institute,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Tarnaka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Hyderabad</w:t>
            </w:r>
          </w:p>
          <w:p w:rsidR="00340928" w:rsidRDefault="00340928">
            <w:pPr>
              <w:spacing w:before="240" w:line="276" w:lineRule="auto"/>
              <w:ind w:left="720"/>
              <w:jc w:val="both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340928" w:rsidRDefault="00340928">
            <w:pPr>
              <w:spacing w:before="240" w:line="276" w:lineRule="auto"/>
              <w:ind w:left="720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340928" w:rsidRDefault="00340928">
            <w:pPr>
              <w:spacing w:before="240" w:line="276" w:lineRule="auto"/>
              <w:ind w:left="720"/>
              <w:jc w:val="both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340928" w:rsidRDefault="00340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340928" w:rsidRDefault="00340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340928" w:rsidRDefault="00340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40928">
        <w:trPr>
          <w:cantSplit/>
          <w:tblHeader/>
        </w:trPr>
        <w:tc>
          <w:tcPr>
            <w:tcW w:w="8726" w:type="dxa"/>
            <w:gridSpan w:val="3"/>
            <w:shd w:val="clear" w:color="auto" w:fill="FBD5B5"/>
          </w:tcPr>
          <w:p w:rsidR="00340928" w:rsidRDefault="0068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t>Paper Publication Details</w:t>
            </w:r>
          </w:p>
        </w:tc>
      </w:tr>
      <w:tr w:rsidR="00340928">
        <w:trPr>
          <w:cantSplit/>
          <w:trHeight w:val="404"/>
          <w:tblHeader/>
        </w:trPr>
        <w:tc>
          <w:tcPr>
            <w:tcW w:w="1410" w:type="dxa"/>
            <w:vMerge w:val="restart"/>
            <w:shd w:val="clear" w:color="auto" w:fill="D5E2BB"/>
          </w:tcPr>
          <w:p w:rsidR="00340928" w:rsidRDefault="00340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40928" w:rsidRDefault="00340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40928" w:rsidRDefault="00340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40928" w:rsidRDefault="00340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40928" w:rsidRDefault="00340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40928" w:rsidRDefault="00340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40928" w:rsidRDefault="00340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40928" w:rsidRDefault="00340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40928" w:rsidRDefault="0068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Paper Publications</w:t>
            </w:r>
          </w:p>
        </w:tc>
        <w:tc>
          <w:tcPr>
            <w:tcW w:w="7316" w:type="dxa"/>
            <w:gridSpan w:val="2"/>
            <w:shd w:val="clear" w:color="auto" w:fill="D5E2BB"/>
          </w:tcPr>
          <w:p w:rsidR="00340928" w:rsidRDefault="0068515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Paper  Details</w:t>
            </w:r>
          </w:p>
        </w:tc>
      </w:tr>
      <w:tr w:rsidR="00340928">
        <w:trPr>
          <w:cantSplit/>
          <w:trHeight w:val="745"/>
          <w:tblHeader/>
        </w:trPr>
        <w:tc>
          <w:tcPr>
            <w:tcW w:w="1410" w:type="dxa"/>
            <w:vMerge/>
            <w:shd w:val="clear" w:color="auto" w:fill="D5E2BB"/>
          </w:tcPr>
          <w:p w:rsidR="00340928" w:rsidRDefault="00340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316" w:type="dxa"/>
            <w:gridSpan w:val="2"/>
            <w:shd w:val="clear" w:color="auto" w:fill="D5E2BB"/>
          </w:tcPr>
          <w:p w:rsidR="00340928" w:rsidRDefault="0068515B">
            <w:pPr>
              <w:widowControl/>
              <w:numPr>
                <w:ilvl w:val="0"/>
                <w:numId w:val="3"/>
              </w:numPr>
              <w:spacing w:line="480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Varkoor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sindhoor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‘ Lore’, pp:351, Witness-The Red River Book of Poetry of Dissent - Ed: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Nabina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Das, Red River: 2021</w:t>
            </w:r>
          </w:p>
          <w:p w:rsidR="00340928" w:rsidRDefault="0068515B">
            <w:pPr>
              <w:widowControl/>
              <w:numPr>
                <w:ilvl w:val="0"/>
                <w:numId w:val="3"/>
              </w:numPr>
              <w:spacing w:line="480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Varkoor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Sindhoor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‘ Give us this much’, pp: 260, Breathe Poetry- Reclaim Life( A Trilingual anthology of 104 global poets), Ed: Soul Scribe</w:t>
            </w:r>
            <w:r>
              <w:rPr>
                <w:rFonts w:ascii="Arial" w:eastAsia="Arial" w:hAnsi="Arial" w:cs="Arial"/>
                <w:sz w:val="24"/>
                <w:szCs w:val="24"/>
              </w:rPr>
              <w:t>rs Society, Authors Press:2021 </w:t>
            </w:r>
          </w:p>
          <w:p w:rsidR="00340928" w:rsidRDefault="0068515B">
            <w:pPr>
              <w:widowControl/>
              <w:numPr>
                <w:ilvl w:val="0"/>
                <w:numId w:val="3"/>
              </w:numPr>
              <w:spacing w:line="480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Varkoor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Sindhoor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Haiku pp: 213, Failed Haiku, Issue 64, 2021 http://www.haikuhut.com/</w:t>
            </w:r>
          </w:p>
          <w:p w:rsidR="00340928" w:rsidRDefault="0068515B">
            <w:pPr>
              <w:widowControl/>
              <w:numPr>
                <w:ilvl w:val="0"/>
                <w:numId w:val="3"/>
              </w:numPr>
              <w:spacing w:line="480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Varkoor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Sindhoor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,’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Ahalya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’ Issue 2 July-November 2021,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9">
              <w:r>
                <w:rPr>
                  <w:rFonts w:ascii="Arial" w:eastAsia="Arial" w:hAnsi="Arial" w:cs="Arial"/>
                  <w:sz w:val="24"/>
                  <w:szCs w:val="24"/>
                  <w:u w:val="single"/>
                </w:rPr>
                <w:t>https://chipmunk.co.in</w:t>
              </w:r>
            </w:hyperlink>
          </w:p>
          <w:p w:rsidR="00340928" w:rsidRDefault="0068515B">
            <w:pPr>
              <w:widowControl/>
              <w:numPr>
                <w:ilvl w:val="0"/>
                <w:numId w:val="3"/>
              </w:numPr>
              <w:spacing w:line="480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Varkoor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Sindhoor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,’ I Wait for you’ Issue 2 July-November 2021,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10">
              <w:r>
                <w:rPr>
                  <w:rFonts w:ascii="Arial" w:eastAsia="Arial" w:hAnsi="Arial" w:cs="Arial"/>
                  <w:sz w:val="24"/>
                  <w:szCs w:val="24"/>
                  <w:u w:val="single"/>
                </w:rPr>
                <w:t>https://chipmunk.co.in</w:t>
              </w:r>
            </w:hyperlink>
          </w:p>
          <w:p w:rsidR="00340928" w:rsidRDefault="0068515B">
            <w:pPr>
              <w:widowControl/>
              <w:numPr>
                <w:ilvl w:val="0"/>
                <w:numId w:val="3"/>
              </w:numPr>
              <w:spacing w:line="480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Varkoor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Sindhoor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‘The Union’ Issue 2 July-November 2021,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11">
              <w:r>
                <w:rPr>
                  <w:rFonts w:ascii="Arial" w:eastAsia="Arial" w:hAnsi="Arial" w:cs="Arial"/>
                  <w:sz w:val="24"/>
                  <w:szCs w:val="24"/>
                  <w:u w:val="single"/>
                </w:rPr>
                <w:t>https://chipmunk.co.in</w:t>
              </w:r>
            </w:hyperlink>
          </w:p>
          <w:p w:rsidR="00340928" w:rsidRDefault="0068515B">
            <w:pPr>
              <w:widowControl/>
              <w:numPr>
                <w:ilvl w:val="0"/>
                <w:numId w:val="3"/>
              </w:numPr>
              <w:spacing w:line="480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Varkoor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z w:val="24"/>
                <w:szCs w:val="24"/>
              </w:rPr>
              <w:t>ndhoor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‘Rhythm and Rhyme, pp:143, The Roseate Sonnet Anthology, Ed: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Gauri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Dixit, Dr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Koshy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et al, Authors Press:2020</w:t>
            </w:r>
          </w:p>
          <w:p w:rsidR="00340928" w:rsidRDefault="0068515B">
            <w:pPr>
              <w:widowControl/>
              <w:numPr>
                <w:ilvl w:val="0"/>
                <w:numId w:val="3"/>
              </w:numPr>
              <w:spacing w:line="480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Varkoor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Sindhoor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‘Love Flames’,pp:266, Ignite Poetry- Rekindle the flame, Ed: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Geethanjali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Dilip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Akash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Sagar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et al, Poetic Imagica:2020</w:t>
            </w:r>
          </w:p>
          <w:p w:rsidR="00340928" w:rsidRDefault="0068515B">
            <w:pPr>
              <w:widowControl/>
              <w:numPr>
                <w:ilvl w:val="0"/>
                <w:numId w:val="3"/>
              </w:numPr>
              <w:spacing w:line="480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arkoor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Sindhoor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Eight Armed Goddess, Adisakrit:2020</w:t>
            </w:r>
          </w:p>
          <w:p w:rsidR="00340928" w:rsidRDefault="00340928">
            <w:pPr>
              <w:widowControl/>
              <w:shd w:val="clear" w:color="auto" w:fill="FFFFFF"/>
              <w:spacing w:line="48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:rsidR="00340928" w:rsidRDefault="0068515B">
            <w:pPr>
              <w:widowControl/>
              <w:numPr>
                <w:ilvl w:val="0"/>
                <w:numId w:val="3"/>
              </w:numPr>
              <w:spacing w:line="480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Varkoor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Sindhoor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‘Seek Yourself’, pp:124-125,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Mathrubhumi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International Festival of Letters 2019, Ed-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Gopikrishnan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kotoor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Authors Press:2019</w:t>
            </w:r>
          </w:p>
          <w:p w:rsidR="00340928" w:rsidRDefault="0068515B">
            <w:pPr>
              <w:widowControl/>
              <w:numPr>
                <w:ilvl w:val="0"/>
                <w:numId w:val="3"/>
              </w:numPr>
              <w:spacing w:line="480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Varkoor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Sindhoor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‘Bride’, pp:126,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Mathrubhumi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Internationa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Festival of Letters 2019, Ed-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Gopikrishnan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kotoor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Authors Press:2019</w:t>
            </w:r>
          </w:p>
          <w:p w:rsidR="00340928" w:rsidRDefault="0068515B">
            <w:pPr>
              <w:widowControl/>
              <w:numPr>
                <w:ilvl w:val="0"/>
                <w:numId w:val="3"/>
              </w:numPr>
              <w:spacing w:line="480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Varkoor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Sindhoor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‘ U turn’, pp:127,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Mathrubhumi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International Festival of Letters 2019, Ed-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Gopikrishnan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kotoor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Authors Press:2019</w:t>
            </w:r>
          </w:p>
          <w:p w:rsidR="00340928" w:rsidRDefault="0068515B">
            <w:pPr>
              <w:widowControl/>
              <w:numPr>
                <w:ilvl w:val="0"/>
                <w:numId w:val="3"/>
              </w:numPr>
              <w:spacing w:line="480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Varkoor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Sindhoor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‘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Utsava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’, pp:128,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Mathrubhumi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ternational Festival of Letters 2019, Ed-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Gopikrishnan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kotoor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Authors Press:2019</w:t>
            </w:r>
          </w:p>
          <w:p w:rsidR="00340928" w:rsidRDefault="0068515B">
            <w:pPr>
              <w:widowControl/>
              <w:numPr>
                <w:ilvl w:val="0"/>
                <w:numId w:val="3"/>
              </w:numPr>
              <w:spacing w:line="480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Varkoor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Sindhoor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Musing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Madhawa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Viraha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Madhawam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Authors Press:2019</w:t>
            </w:r>
          </w:p>
          <w:p w:rsidR="00340928" w:rsidRDefault="0068515B">
            <w:pPr>
              <w:widowControl/>
              <w:numPr>
                <w:ilvl w:val="0"/>
                <w:numId w:val="3"/>
              </w:numPr>
              <w:spacing w:line="480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Varkoor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Sindhoor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‘Water’ pp:252, Float Poetry- Re-verse the rivers, Ed: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Geethanjali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Dilip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Akash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Sagar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et al, Authors Press:2019</w:t>
            </w:r>
          </w:p>
          <w:p w:rsidR="00340928" w:rsidRDefault="0068515B">
            <w:pPr>
              <w:widowControl/>
              <w:numPr>
                <w:ilvl w:val="0"/>
                <w:numId w:val="3"/>
              </w:numPr>
              <w:spacing w:line="480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Varkoor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Sindhoor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‘Sea-Song’ pp:253, Float Poetry- Re-verse the rivers, Ed: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Geethanjali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Dilip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Akash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Sagar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et al, Authors Press:2019</w:t>
            </w:r>
          </w:p>
          <w:p w:rsidR="00340928" w:rsidRDefault="0068515B">
            <w:pPr>
              <w:widowControl/>
              <w:numPr>
                <w:ilvl w:val="0"/>
                <w:numId w:val="3"/>
              </w:numPr>
              <w:spacing w:line="480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Varkoor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Sindhoor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‘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Parijathas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’ pp:254, Float Poetry- Re-verse the rivers, Ed: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Geethanjali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Dilip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Akash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Sagar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et al, Authors Press:2019</w:t>
            </w:r>
          </w:p>
          <w:p w:rsidR="00340928" w:rsidRDefault="0068515B">
            <w:pPr>
              <w:widowControl/>
              <w:numPr>
                <w:ilvl w:val="0"/>
                <w:numId w:val="3"/>
              </w:numPr>
              <w:spacing w:line="480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Varkoor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Sindhoor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‘The Forest Nymph’ pp:255, Float Poetry- Re-verse the rivers, Ed: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Geethanjali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Dilip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Akash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Sagar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et al,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Authors Press:2019</w:t>
            </w:r>
          </w:p>
          <w:p w:rsidR="00340928" w:rsidRDefault="0068515B">
            <w:pPr>
              <w:widowControl/>
              <w:numPr>
                <w:ilvl w:val="0"/>
                <w:numId w:val="3"/>
              </w:numPr>
              <w:spacing w:line="480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Varkoor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Sindhoor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‘Love and War’ pp:98, Buoyant Bliss, Ed: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Manthena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Damodara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Chary, Dr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Rinzin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Rinzin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et al, Authors Press:2019</w:t>
            </w:r>
          </w:p>
          <w:p w:rsidR="00340928" w:rsidRDefault="0068515B">
            <w:pPr>
              <w:widowControl/>
              <w:numPr>
                <w:ilvl w:val="0"/>
                <w:numId w:val="3"/>
              </w:numPr>
              <w:spacing w:after="160" w:line="480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Varkoor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Sindhoor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‘Love’s December’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# Published in Vol. I; No. 8; December 31, 2019,</w:t>
            </w:r>
            <w:r>
              <w:rPr>
                <w:rFonts w:ascii="Arial" w:eastAsia="Arial" w:hAnsi="Arial" w:cs="Arial"/>
                <w:sz w:val="24"/>
                <w:szCs w:val="24"/>
              </w:rPr>
              <w:t>https://culturalreverence</w:t>
            </w:r>
            <w:r>
              <w:rPr>
                <w:rFonts w:ascii="Arial" w:eastAsia="Arial" w:hAnsi="Arial" w:cs="Arial"/>
                <w:sz w:val="24"/>
                <w:szCs w:val="24"/>
              </w:rPr>
              <w:t>.wordpress.com</w:t>
            </w:r>
          </w:p>
          <w:p w:rsidR="00340928" w:rsidRDefault="0068515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</w:tr>
      <w:tr w:rsidR="00340928">
        <w:trPr>
          <w:cantSplit/>
          <w:trHeight w:val="449"/>
          <w:tblHeader/>
        </w:trPr>
        <w:tc>
          <w:tcPr>
            <w:tcW w:w="1410" w:type="dxa"/>
            <w:vMerge/>
            <w:shd w:val="clear" w:color="auto" w:fill="D5E2BB"/>
          </w:tcPr>
          <w:p w:rsidR="00340928" w:rsidRDefault="00340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316" w:type="dxa"/>
            <w:gridSpan w:val="2"/>
            <w:shd w:val="clear" w:color="auto" w:fill="D5E2BB"/>
          </w:tcPr>
          <w:p w:rsidR="00340928" w:rsidRDefault="00340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ind w:left="405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40928">
        <w:trPr>
          <w:cantSplit/>
          <w:trHeight w:val="176"/>
          <w:tblHeader/>
        </w:trPr>
        <w:tc>
          <w:tcPr>
            <w:tcW w:w="1410" w:type="dxa"/>
            <w:vMerge/>
            <w:shd w:val="clear" w:color="auto" w:fill="D5E2BB"/>
          </w:tcPr>
          <w:p w:rsidR="00340928" w:rsidRDefault="00340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316" w:type="dxa"/>
            <w:gridSpan w:val="2"/>
            <w:shd w:val="clear" w:color="auto" w:fill="D5E2BB"/>
          </w:tcPr>
          <w:p w:rsidR="00340928" w:rsidRDefault="0034092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40928" w:rsidRDefault="0034092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40928" w:rsidRDefault="0034092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40928" w:rsidRDefault="0034092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40928" w:rsidRDefault="0034092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40928" w:rsidRDefault="0034092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40928" w:rsidRDefault="0034092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40928">
        <w:trPr>
          <w:cantSplit/>
          <w:trHeight w:val="530"/>
          <w:tblHeader/>
        </w:trPr>
        <w:tc>
          <w:tcPr>
            <w:tcW w:w="8726" w:type="dxa"/>
            <w:gridSpan w:val="3"/>
            <w:shd w:val="clear" w:color="auto" w:fill="FBD5B5"/>
          </w:tcPr>
          <w:p w:rsidR="00340928" w:rsidRDefault="0068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Workshops/Seminars/FDP/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Referesher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Courses/MRP</w:t>
            </w:r>
          </w:p>
        </w:tc>
      </w:tr>
      <w:tr w:rsidR="00340928">
        <w:trPr>
          <w:cantSplit/>
          <w:trHeight w:val="504"/>
          <w:tblHeader/>
        </w:trPr>
        <w:tc>
          <w:tcPr>
            <w:tcW w:w="1410" w:type="dxa"/>
            <w:vMerge w:val="restart"/>
            <w:shd w:val="clear" w:color="auto" w:fill="D5E2BB"/>
          </w:tcPr>
          <w:p w:rsidR="00340928" w:rsidRDefault="00340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40928" w:rsidRDefault="00340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316" w:type="dxa"/>
            <w:gridSpan w:val="2"/>
            <w:shd w:val="clear" w:color="auto" w:fill="D5E2BB"/>
          </w:tcPr>
          <w:p w:rsidR="00340928" w:rsidRDefault="00340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360" w:lineRule="auto"/>
              <w:ind w:left="720" w:right="-7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40928">
        <w:trPr>
          <w:cantSplit/>
          <w:trHeight w:val="262"/>
          <w:tblHeader/>
        </w:trPr>
        <w:tc>
          <w:tcPr>
            <w:tcW w:w="1410" w:type="dxa"/>
            <w:vMerge/>
            <w:shd w:val="clear" w:color="auto" w:fill="D5E2BB"/>
          </w:tcPr>
          <w:p w:rsidR="00340928" w:rsidRDefault="00340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16" w:type="dxa"/>
            <w:gridSpan w:val="2"/>
            <w:shd w:val="clear" w:color="auto" w:fill="D5E2BB"/>
          </w:tcPr>
          <w:p w:rsidR="00340928" w:rsidRDefault="00340928">
            <w:pPr>
              <w:tabs>
                <w:tab w:val="left" w:pos="720"/>
              </w:tabs>
              <w:spacing w:line="360" w:lineRule="auto"/>
              <w:ind w:right="-7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40928">
        <w:trPr>
          <w:cantSplit/>
          <w:trHeight w:val="368"/>
          <w:tblHeader/>
        </w:trPr>
        <w:tc>
          <w:tcPr>
            <w:tcW w:w="8726" w:type="dxa"/>
            <w:gridSpan w:val="3"/>
            <w:shd w:val="clear" w:color="auto" w:fill="FBD5B5"/>
          </w:tcPr>
          <w:p w:rsidR="00340928" w:rsidRDefault="0068515B">
            <w:pPr>
              <w:tabs>
                <w:tab w:val="left" w:pos="720"/>
              </w:tabs>
              <w:spacing w:line="360" w:lineRule="auto"/>
              <w:ind w:right="-7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Achievements Details</w:t>
            </w:r>
          </w:p>
        </w:tc>
      </w:tr>
      <w:tr w:rsidR="00340928">
        <w:trPr>
          <w:cantSplit/>
          <w:trHeight w:val="2741"/>
          <w:tblHeader/>
        </w:trPr>
        <w:tc>
          <w:tcPr>
            <w:tcW w:w="1410" w:type="dxa"/>
            <w:vMerge w:val="restart"/>
            <w:shd w:val="clear" w:color="auto" w:fill="D5E2BB"/>
          </w:tcPr>
          <w:p w:rsidR="00340928" w:rsidRDefault="00340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40928" w:rsidRDefault="00340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40928" w:rsidRDefault="0068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Awards &amp; Rewards</w:t>
            </w:r>
          </w:p>
        </w:tc>
        <w:tc>
          <w:tcPr>
            <w:tcW w:w="7316" w:type="dxa"/>
            <w:gridSpan w:val="2"/>
            <w:shd w:val="clear" w:color="auto" w:fill="D5E2BB"/>
          </w:tcPr>
          <w:p w:rsidR="00340928" w:rsidRDefault="00340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40928" w:rsidRDefault="006851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Kabi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Rabindranath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Tagore Memorial Award For Poetry- 2019</w:t>
            </w:r>
          </w:p>
          <w:p w:rsidR="00340928" w:rsidRDefault="0068515B">
            <w:pP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(International Women’s summit 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Arpita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Foundation-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Vrindavan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- INDIA)</w:t>
            </w:r>
          </w:p>
          <w:p w:rsidR="00340928" w:rsidRDefault="00340928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40928">
        <w:trPr>
          <w:cantSplit/>
          <w:trHeight w:val="280"/>
          <w:tblHeader/>
        </w:trPr>
        <w:tc>
          <w:tcPr>
            <w:tcW w:w="1410" w:type="dxa"/>
            <w:vMerge/>
            <w:shd w:val="clear" w:color="auto" w:fill="D5E2BB"/>
          </w:tcPr>
          <w:p w:rsidR="00340928" w:rsidRDefault="00340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16" w:type="dxa"/>
            <w:gridSpan w:val="2"/>
            <w:shd w:val="clear" w:color="auto" w:fill="D5E2BB"/>
          </w:tcPr>
          <w:p w:rsidR="00340928" w:rsidRDefault="00340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40928">
        <w:trPr>
          <w:cantSplit/>
          <w:trHeight w:val="638"/>
          <w:tblHeader/>
        </w:trPr>
        <w:tc>
          <w:tcPr>
            <w:tcW w:w="8726" w:type="dxa"/>
            <w:gridSpan w:val="3"/>
            <w:shd w:val="clear" w:color="auto" w:fill="FBD5B5"/>
          </w:tcPr>
          <w:p w:rsidR="00340928" w:rsidRDefault="0068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External Paper Setting details</w:t>
            </w:r>
          </w:p>
        </w:tc>
      </w:tr>
      <w:tr w:rsidR="00340928">
        <w:trPr>
          <w:cantSplit/>
          <w:trHeight w:val="495"/>
          <w:tblHeader/>
        </w:trPr>
        <w:tc>
          <w:tcPr>
            <w:tcW w:w="1410" w:type="dxa"/>
            <w:shd w:val="clear" w:color="auto" w:fill="D5E2BB"/>
          </w:tcPr>
          <w:p w:rsidR="00340928" w:rsidRDefault="0068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External paper</w:t>
            </w:r>
          </w:p>
        </w:tc>
        <w:tc>
          <w:tcPr>
            <w:tcW w:w="7316" w:type="dxa"/>
            <w:gridSpan w:val="2"/>
            <w:shd w:val="clear" w:color="auto" w:fill="D5E2BB"/>
          </w:tcPr>
          <w:p w:rsidR="00340928" w:rsidRDefault="00340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</w:tr>
    </w:tbl>
    <w:p w:rsidR="00340928" w:rsidRDefault="00340928">
      <w:pPr>
        <w:rPr>
          <w:rFonts w:ascii="Arial" w:eastAsia="Arial" w:hAnsi="Arial" w:cs="Arial"/>
          <w:sz w:val="24"/>
          <w:szCs w:val="24"/>
        </w:rPr>
      </w:pPr>
    </w:p>
    <w:p w:rsidR="00340928" w:rsidRDefault="00340928">
      <w:pPr>
        <w:rPr>
          <w:rFonts w:ascii="Arial" w:eastAsia="Arial" w:hAnsi="Arial" w:cs="Arial"/>
          <w:sz w:val="24"/>
          <w:szCs w:val="24"/>
        </w:rPr>
      </w:pPr>
    </w:p>
    <w:sectPr w:rsidR="00340928" w:rsidSect="00340928">
      <w:pgSz w:w="12240" w:h="15840"/>
      <w:pgMar w:top="1440" w:right="900" w:bottom="280" w:left="13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7305"/>
    <w:multiLevelType w:val="multilevel"/>
    <w:tmpl w:val="A1D8755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862631"/>
    <w:multiLevelType w:val="multilevel"/>
    <w:tmpl w:val="B894A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2EA692D"/>
    <w:multiLevelType w:val="multilevel"/>
    <w:tmpl w:val="649E9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340928"/>
    <w:rsid w:val="00340928"/>
    <w:rsid w:val="0068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1EB9"/>
    <w:rPr>
      <w:lang w:bidi="en-US"/>
    </w:rPr>
  </w:style>
  <w:style w:type="paragraph" w:styleId="Heading1">
    <w:name w:val="heading 1"/>
    <w:basedOn w:val="normal0"/>
    <w:next w:val="normal0"/>
    <w:rsid w:val="003409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409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409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409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4092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409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40928"/>
  </w:style>
  <w:style w:type="paragraph" w:styleId="Title">
    <w:name w:val="Title"/>
    <w:basedOn w:val="normal0"/>
    <w:next w:val="normal0"/>
    <w:rsid w:val="00340928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9C1EB9"/>
    <w:rPr>
      <w:rFonts w:ascii="Arial" w:eastAsia="Arial" w:hAnsi="Arial" w:cs="Arial"/>
      <w:b/>
      <w:bCs/>
      <w:sz w:val="44"/>
      <w:szCs w:val="44"/>
      <w:u w:val="single" w:color="000000"/>
    </w:rPr>
  </w:style>
  <w:style w:type="paragraph" w:styleId="ListParagraph">
    <w:name w:val="List Paragraph"/>
    <w:basedOn w:val="Normal"/>
    <w:uiPriority w:val="34"/>
    <w:qFormat/>
    <w:rsid w:val="009C1EB9"/>
  </w:style>
  <w:style w:type="paragraph" w:customStyle="1" w:styleId="TableParagraph">
    <w:name w:val="Table Paragraph"/>
    <w:basedOn w:val="Normal"/>
    <w:uiPriority w:val="1"/>
    <w:qFormat/>
    <w:rsid w:val="009C1EB9"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5F"/>
    <w:rPr>
      <w:rFonts w:ascii="Tahoma" w:eastAsia="Times New Roman" w:hAnsi="Tahoma" w:cs="Tahoma"/>
      <w:sz w:val="16"/>
      <w:szCs w:val="16"/>
      <w:lang w:bidi="en-US"/>
    </w:rPr>
  </w:style>
  <w:style w:type="paragraph" w:styleId="Subtitle">
    <w:name w:val="Subtitle"/>
    <w:basedOn w:val="Normal"/>
    <w:next w:val="Normal"/>
    <w:rsid w:val="003409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4092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hipmunk.co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ipmunk.co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pmunk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rks6GUWLliWpf440SXCXnddsmA==">AMUW2mX+x8VlIPNjDLB2SjV5BtGCQzdfsjcO9F1ItONrFDoOe5U/NoFw/Rf8UXcoUYnGcRDun9NOqEBIYtI7N5BngNZDq45zhs4ZbXA6V2GwINxUS0bFQrYLodYAAzSh9gVzR5oOxpw8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2</cp:revision>
  <dcterms:created xsi:type="dcterms:W3CDTF">2022-04-23T06:07:00Z</dcterms:created>
  <dcterms:modified xsi:type="dcterms:W3CDTF">2023-11-28T06:15:00Z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2019-11-23T00:00:00Z</vt:filetime>
  </property>
</Properties>
</file>